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赣南医学院因公出访成果公示</w:t>
      </w:r>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99"/>
        <w:gridCol w:w="701"/>
        <w:gridCol w:w="1284"/>
        <w:gridCol w:w="1322"/>
        <w:gridCol w:w="786"/>
        <w:gridCol w:w="481"/>
        <w:gridCol w:w="479"/>
        <w:gridCol w:w="754"/>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675" w:type="dxa"/>
            <w:vMerge w:val="restart"/>
            <w:noWrap w:val="0"/>
            <w:textDirection w:val="tbRlV"/>
            <w:vAlign w:val="center"/>
          </w:tcPr>
          <w:p>
            <w:pPr>
              <w:spacing w:line="480" w:lineRule="exact"/>
              <w:ind w:left="113" w:right="113"/>
              <w:jc w:val="center"/>
              <w:rPr>
                <w:rFonts w:hint="eastAsia" w:ascii="黑体" w:hAnsi="宋体" w:eastAsia="黑体"/>
                <w:sz w:val="30"/>
                <w:szCs w:val="30"/>
              </w:rPr>
            </w:pPr>
            <w:r>
              <w:rPr>
                <w:rFonts w:hint="eastAsia" w:ascii="黑体" w:hAnsi="宋体" w:eastAsia="黑体"/>
                <w:sz w:val="30"/>
                <w:szCs w:val="30"/>
              </w:rPr>
              <w:t>基  本  情  况</w:t>
            </w:r>
          </w:p>
        </w:tc>
        <w:tc>
          <w:tcPr>
            <w:tcW w:w="1399" w:type="dxa"/>
            <w:noWrap w:val="0"/>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所在单位</w:t>
            </w:r>
          </w:p>
        </w:tc>
        <w:tc>
          <w:tcPr>
            <w:tcW w:w="3307" w:type="dxa"/>
            <w:gridSpan w:val="3"/>
            <w:noWrap w:val="0"/>
            <w:vAlign w:val="center"/>
          </w:tcPr>
          <w:p>
            <w:pPr>
              <w:spacing w:before="156" w:beforeLines="50" w:after="156" w:afterLines="50"/>
              <w:jc w:val="center"/>
              <w:rPr>
                <w:rFonts w:hint="eastAsia" w:ascii="宋体" w:hAnsi="宋体" w:eastAsia="仿宋_GB2312"/>
                <w:b/>
                <w:sz w:val="24"/>
                <w:lang w:val="en-US" w:eastAsia="zh-CN"/>
              </w:rPr>
            </w:pPr>
            <w:r>
              <w:rPr>
                <w:rFonts w:hint="eastAsia" w:ascii="宋体" w:hAnsi="宋体" w:eastAsia="宋体" w:cs="Times New Roman"/>
                <w:sz w:val="21"/>
                <w:szCs w:val="21"/>
                <w:lang w:val="en-US" w:eastAsia="zh-CN"/>
              </w:rPr>
              <w:t>赣南医学院</w:t>
            </w:r>
          </w:p>
        </w:tc>
        <w:tc>
          <w:tcPr>
            <w:tcW w:w="1267" w:type="dxa"/>
            <w:gridSpan w:val="2"/>
            <w:noWrap w:val="0"/>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团长</w:t>
            </w:r>
          </w:p>
        </w:tc>
        <w:tc>
          <w:tcPr>
            <w:tcW w:w="2280" w:type="dxa"/>
            <w:gridSpan w:val="3"/>
            <w:noWrap w:val="0"/>
            <w:vAlign w:val="center"/>
          </w:tcPr>
          <w:p>
            <w:pPr>
              <w:jc w:val="center"/>
              <w:rPr>
                <w:rFonts w:hint="eastAsia" w:ascii="宋体" w:hAnsi="宋体" w:eastAsia="仿宋_GB2312"/>
                <w:b/>
                <w:sz w:val="24"/>
                <w:lang w:val="en-US" w:eastAsia="zh-CN"/>
              </w:rPr>
            </w:pPr>
            <w:r>
              <w:rPr>
                <w:rFonts w:hint="eastAsia" w:ascii="宋体" w:hAnsi="宋体" w:eastAsia="宋体" w:cs="Times New Roman"/>
                <w:sz w:val="21"/>
                <w:szCs w:val="21"/>
                <w:lang w:val="en-US" w:eastAsia="zh-CN"/>
              </w:rPr>
              <w:t>李恭进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noWrap w:val="0"/>
            <w:vAlign w:val="top"/>
          </w:tcPr>
          <w:p>
            <w:pPr>
              <w:rPr>
                <w:rFonts w:hint="eastAsia" w:ascii="黑体" w:hAnsi="宋体" w:eastAsia="黑体"/>
                <w:sz w:val="24"/>
              </w:rPr>
            </w:pPr>
          </w:p>
        </w:tc>
        <w:tc>
          <w:tcPr>
            <w:tcW w:w="1399" w:type="dxa"/>
            <w:noWrap w:val="0"/>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出访国家</w:t>
            </w:r>
          </w:p>
          <w:p>
            <w:pPr>
              <w:spacing w:line="300" w:lineRule="exact"/>
              <w:jc w:val="center"/>
              <w:rPr>
                <w:rFonts w:hint="eastAsia" w:ascii="宋体" w:hAnsi="宋体" w:eastAsia="宋体"/>
                <w:sz w:val="21"/>
                <w:szCs w:val="21"/>
              </w:rPr>
            </w:pPr>
            <w:r>
              <w:rPr>
                <w:rFonts w:hint="eastAsia" w:ascii="宋体" w:hAnsi="宋体" w:eastAsia="宋体"/>
                <w:sz w:val="21"/>
                <w:szCs w:val="21"/>
              </w:rPr>
              <w:t>（地区）</w:t>
            </w:r>
          </w:p>
        </w:tc>
        <w:tc>
          <w:tcPr>
            <w:tcW w:w="3307" w:type="dxa"/>
            <w:gridSpan w:val="3"/>
            <w:noWrap w:val="0"/>
            <w:vAlign w:val="center"/>
          </w:tcPr>
          <w:p>
            <w:pPr>
              <w:jc w:val="both"/>
              <w:rPr>
                <w:rFonts w:hint="eastAsia" w:ascii="宋体" w:hAnsi="宋体" w:eastAsia="仿宋_GB2312"/>
                <w:b/>
                <w:sz w:val="24"/>
                <w:lang w:val="en-US" w:eastAsia="zh-CN"/>
              </w:rPr>
            </w:pPr>
            <w:r>
              <w:rPr>
                <w:rFonts w:hint="eastAsia" w:ascii="宋体" w:hAnsi="宋体"/>
                <w:b/>
                <w:sz w:val="24"/>
                <w:lang w:val="en-US" w:eastAsia="zh-CN"/>
              </w:rPr>
              <w:t xml:space="preserve">       </w:t>
            </w:r>
            <w:r>
              <w:rPr>
                <w:rFonts w:hint="eastAsia" w:ascii="宋体" w:hAnsi="宋体" w:eastAsia="宋体" w:cs="Times New Roman"/>
                <w:sz w:val="21"/>
                <w:szCs w:val="21"/>
                <w:lang w:val="en-US" w:eastAsia="zh-CN"/>
              </w:rPr>
              <w:t xml:space="preserve">  韩国、美国</w:t>
            </w:r>
          </w:p>
        </w:tc>
        <w:tc>
          <w:tcPr>
            <w:tcW w:w="786" w:type="dxa"/>
            <w:noWrap w:val="0"/>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出访</w:t>
            </w:r>
          </w:p>
          <w:p>
            <w:pPr>
              <w:spacing w:line="300" w:lineRule="exact"/>
              <w:jc w:val="center"/>
              <w:rPr>
                <w:rFonts w:hint="eastAsia" w:ascii="宋体" w:hAnsi="宋体" w:eastAsia="宋体"/>
                <w:sz w:val="21"/>
                <w:szCs w:val="21"/>
              </w:rPr>
            </w:pPr>
            <w:r>
              <w:rPr>
                <w:rFonts w:hint="eastAsia" w:ascii="宋体" w:hAnsi="宋体" w:eastAsia="宋体"/>
                <w:sz w:val="21"/>
                <w:szCs w:val="21"/>
              </w:rPr>
              <w:t>天数</w:t>
            </w:r>
          </w:p>
        </w:tc>
        <w:tc>
          <w:tcPr>
            <w:tcW w:w="960" w:type="dxa"/>
            <w:gridSpan w:val="2"/>
            <w:noWrap w:val="0"/>
            <w:vAlign w:val="center"/>
          </w:tcPr>
          <w:p>
            <w:pPr>
              <w:jc w:val="center"/>
              <w:rPr>
                <w:rFonts w:hint="eastAsia" w:ascii="宋体" w:hAnsi="宋体" w:eastAsia="仿宋_GB2312"/>
                <w:b/>
                <w:sz w:val="24"/>
                <w:lang w:val="en-US" w:eastAsia="zh-CN"/>
              </w:rPr>
            </w:pPr>
            <w:r>
              <w:rPr>
                <w:rFonts w:hint="eastAsia" w:ascii="宋体" w:hAnsi="宋体" w:eastAsia="宋体" w:cs="Times New Roman"/>
                <w:sz w:val="21"/>
                <w:szCs w:val="21"/>
                <w:lang w:val="en-US" w:eastAsia="zh-CN"/>
              </w:rPr>
              <w:t>8</w:t>
            </w:r>
          </w:p>
        </w:tc>
        <w:tc>
          <w:tcPr>
            <w:tcW w:w="754" w:type="dxa"/>
            <w:noWrap w:val="0"/>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团组</w:t>
            </w:r>
          </w:p>
          <w:p>
            <w:pPr>
              <w:spacing w:line="300" w:lineRule="exact"/>
              <w:jc w:val="center"/>
              <w:rPr>
                <w:rFonts w:hint="eastAsia" w:ascii="宋体" w:hAnsi="宋体" w:eastAsia="宋体"/>
                <w:sz w:val="21"/>
                <w:szCs w:val="21"/>
              </w:rPr>
            </w:pPr>
            <w:r>
              <w:rPr>
                <w:rFonts w:hint="eastAsia" w:ascii="宋体" w:hAnsi="宋体" w:eastAsia="宋体"/>
                <w:sz w:val="21"/>
                <w:szCs w:val="21"/>
              </w:rPr>
              <w:t>人数</w:t>
            </w:r>
          </w:p>
        </w:tc>
        <w:tc>
          <w:tcPr>
            <w:tcW w:w="1047" w:type="dxa"/>
            <w:noWrap w:val="0"/>
            <w:vAlign w:val="center"/>
          </w:tcPr>
          <w:p>
            <w:pPr>
              <w:jc w:val="center"/>
              <w:rPr>
                <w:rFonts w:hint="eastAsia" w:ascii="宋体" w:hAnsi="宋体" w:eastAsia="仿宋_GB2312"/>
                <w:b/>
                <w:sz w:val="24"/>
                <w:lang w:val="en-US" w:eastAsia="zh-CN"/>
              </w:rPr>
            </w:pPr>
            <w:r>
              <w:rPr>
                <w:rFonts w:hint="eastAsia" w:ascii="宋体" w:hAnsi="宋体" w:eastAsia="宋体" w:cs="Times New Roman"/>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675" w:type="dxa"/>
            <w:vMerge w:val="continue"/>
            <w:noWrap w:val="0"/>
            <w:vAlign w:val="top"/>
          </w:tcPr>
          <w:p>
            <w:pPr>
              <w:rPr>
                <w:rFonts w:hint="eastAsia" w:ascii="黑体" w:hAnsi="宋体" w:eastAsia="黑体"/>
                <w:sz w:val="24"/>
              </w:rPr>
            </w:pPr>
          </w:p>
        </w:tc>
        <w:tc>
          <w:tcPr>
            <w:tcW w:w="2100" w:type="dxa"/>
            <w:gridSpan w:val="2"/>
            <w:noWrap w:val="0"/>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有无未经批准擅自延长在外停留时间、更改行程、增加出访国家（地区）</w:t>
            </w:r>
          </w:p>
        </w:tc>
        <w:tc>
          <w:tcPr>
            <w:tcW w:w="1284" w:type="dxa"/>
            <w:noWrap w:val="0"/>
            <w:vAlign w:val="center"/>
          </w:tcPr>
          <w:p>
            <w:pPr>
              <w:spacing w:line="300" w:lineRule="exact"/>
              <w:jc w:val="center"/>
              <w:rPr>
                <w:rFonts w:hint="eastAsia" w:ascii="宋体" w:hAnsi="宋体" w:eastAsia="仿宋_GB2312"/>
                <w:b/>
                <w:szCs w:val="21"/>
                <w:lang w:val="en-US" w:eastAsia="zh-CN"/>
              </w:rPr>
            </w:pPr>
            <w:r>
              <w:rPr>
                <w:rFonts w:hint="eastAsia" w:ascii="宋体" w:hAnsi="宋体" w:eastAsia="宋体" w:cs="Times New Roman"/>
                <w:sz w:val="21"/>
                <w:szCs w:val="21"/>
                <w:lang w:val="en-US" w:eastAsia="zh-CN"/>
              </w:rPr>
              <w:t>无</w:t>
            </w:r>
          </w:p>
        </w:tc>
        <w:tc>
          <w:tcPr>
            <w:tcW w:w="1322" w:type="dxa"/>
            <w:noWrap w:val="0"/>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是否履行出访经费先行审核手续</w:t>
            </w:r>
          </w:p>
        </w:tc>
        <w:tc>
          <w:tcPr>
            <w:tcW w:w="786" w:type="dxa"/>
            <w:noWrap w:val="0"/>
            <w:vAlign w:val="center"/>
          </w:tcPr>
          <w:p>
            <w:pPr>
              <w:spacing w:line="300" w:lineRule="exact"/>
              <w:jc w:val="center"/>
              <w:rPr>
                <w:rFonts w:hint="eastAsia" w:ascii="宋体" w:hAnsi="宋体" w:eastAsia="仿宋_GB2312"/>
                <w:b/>
                <w:szCs w:val="21"/>
                <w:lang w:val="en-US" w:eastAsia="zh-CN"/>
              </w:rPr>
            </w:pPr>
            <w:r>
              <w:rPr>
                <w:rFonts w:hint="eastAsia" w:ascii="宋体" w:hAnsi="宋体" w:eastAsia="宋体" w:cs="Times New Roman"/>
                <w:sz w:val="21"/>
                <w:szCs w:val="21"/>
                <w:lang w:val="en-US" w:eastAsia="zh-CN"/>
              </w:rPr>
              <w:t>是</w:t>
            </w:r>
          </w:p>
        </w:tc>
        <w:tc>
          <w:tcPr>
            <w:tcW w:w="1714" w:type="dxa"/>
            <w:gridSpan w:val="3"/>
            <w:noWrap w:val="0"/>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出访前后是否按规定进行公示公开,出访报告是否提交</w:t>
            </w:r>
          </w:p>
        </w:tc>
        <w:tc>
          <w:tcPr>
            <w:tcW w:w="1047" w:type="dxa"/>
            <w:noWrap w:val="0"/>
            <w:vAlign w:val="center"/>
          </w:tcPr>
          <w:p>
            <w:pPr>
              <w:jc w:val="center"/>
              <w:rPr>
                <w:rFonts w:hint="eastAsia" w:ascii="宋体" w:hAnsi="宋体" w:eastAsia="仿宋_GB2312"/>
                <w:b/>
                <w:sz w:val="24"/>
                <w:lang w:val="en-US" w:eastAsia="zh-CN"/>
              </w:rPr>
            </w:pPr>
            <w:r>
              <w:rPr>
                <w:rFonts w:hint="eastAsia" w:ascii="宋体" w:hAnsi="宋体" w:eastAsia="宋体" w:cs="Times New Roman"/>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trPr>
        <w:tc>
          <w:tcPr>
            <w:tcW w:w="675" w:type="dxa"/>
            <w:vMerge w:val="continue"/>
            <w:noWrap w:val="0"/>
            <w:vAlign w:val="top"/>
          </w:tcPr>
          <w:p>
            <w:pPr>
              <w:rPr>
                <w:rFonts w:hint="eastAsia" w:ascii="黑体" w:hAnsi="宋体" w:eastAsia="黑体"/>
                <w:sz w:val="24"/>
              </w:rPr>
            </w:pPr>
          </w:p>
        </w:tc>
        <w:tc>
          <w:tcPr>
            <w:tcW w:w="8253"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sz w:val="21"/>
                <w:szCs w:val="21"/>
              </w:rPr>
            </w:pPr>
            <w:r>
              <w:rPr>
                <w:rFonts w:hint="eastAsia" w:ascii="宋体" w:hAnsi="宋体" w:eastAsia="宋体"/>
                <w:sz w:val="21"/>
                <w:szCs w:val="21"/>
              </w:rPr>
              <w:t>简述出访目的、实际行程：</w:t>
            </w:r>
            <w:r>
              <w:rPr>
                <w:rFonts w:hint="eastAsia" w:ascii="宋体" w:hAnsi="宋体" w:eastAsia="宋体"/>
                <w:sz w:val="21"/>
                <w:szCs w:val="21"/>
                <w:lang w:val="en-US" w:eastAsia="zh-CN"/>
              </w:rPr>
              <w:t>为了加强学校国际交流与合租，与国外优秀大学建立友好联系，</w:t>
            </w:r>
            <w:r>
              <w:rPr>
                <w:rFonts w:hint="eastAsia" w:ascii="宋体" w:hAnsi="宋体" w:eastAsia="宋体"/>
                <w:sz w:val="21"/>
                <w:szCs w:val="21"/>
              </w:rPr>
              <w:t>2018年11月12日-19日，</w:t>
            </w:r>
            <w:r>
              <w:rPr>
                <w:rFonts w:hint="eastAsia" w:ascii="宋体" w:hAnsi="宋体" w:eastAsia="宋体"/>
                <w:sz w:val="21"/>
                <w:szCs w:val="21"/>
                <w:lang w:val="en-US" w:eastAsia="zh-CN"/>
              </w:rPr>
              <w:t>访问团一行六人对</w:t>
            </w:r>
            <w:r>
              <w:rPr>
                <w:rFonts w:hint="eastAsia" w:ascii="宋体" w:hAnsi="宋体" w:eastAsia="宋体"/>
                <w:sz w:val="21"/>
                <w:szCs w:val="21"/>
              </w:rPr>
              <w:t>美国约翰霍普金斯、美国林肯纪念大学、韩国大邱韩医大学</w:t>
            </w:r>
            <w:r>
              <w:rPr>
                <w:rFonts w:hint="eastAsia" w:ascii="宋体" w:hAnsi="宋体" w:eastAsia="宋体"/>
                <w:sz w:val="21"/>
                <w:szCs w:val="21"/>
                <w:lang w:val="en-US" w:eastAsia="zh-CN"/>
              </w:rPr>
              <w:t>进行了访问，利用行程空闲时间顺访</w:t>
            </w:r>
            <w:r>
              <w:rPr>
                <w:rFonts w:hint="eastAsia" w:ascii="宋体" w:hAnsi="宋体" w:eastAsia="宋体"/>
                <w:sz w:val="21"/>
                <w:szCs w:val="21"/>
              </w:rPr>
              <w:t>韩国梨花女子大学、美国耶鲁大学。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75" w:type="dxa"/>
            <w:vMerge w:val="continue"/>
            <w:noWrap w:val="0"/>
            <w:vAlign w:val="top"/>
          </w:tcPr>
          <w:p>
            <w:pPr>
              <w:rPr>
                <w:rFonts w:hint="eastAsia" w:ascii="黑体" w:hAnsi="宋体" w:eastAsia="黑体"/>
                <w:sz w:val="24"/>
              </w:rPr>
            </w:pPr>
          </w:p>
        </w:tc>
        <w:tc>
          <w:tcPr>
            <w:tcW w:w="1399" w:type="dxa"/>
            <w:noWrap w:val="0"/>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是否有市厅级领导参团</w:t>
            </w:r>
          </w:p>
        </w:tc>
        <w:tc>
          <w:tcPr>
            <w:tcW w:w="701" w:type="dxa"/>
            <w:noWrap w:val="0"/>
            <w:vAlign w:val="center"/>
          </w:tcPr>
          <w:p>
            <w:pPr>
              <w:jc w:val="center"/>
              <w:rPr>
                <w:rFonts w:hint="eastAsia" w:ascii="宋体" w:hAnsi="宋体" w:eastAsia="仿宋_GB2312"/>
                <w:b/>
                <w:sz w:val="24"/>
                <w:lang w:val="en-US" w:eastAsia="zh-CN"/>
              </w:rPr>
            </w:pPr>
            <w:r>
              <w:rPr>
                <w:rFonts w:hint="eastAsia" w:ascii="宋体" w:hAnsi="宋体" w:eastAsia="宋体" w:cs="Times New Roman"/>
                <w:sz w:val="21"/>
                <w:szCs w:val="21"/>
                <w:lang w:val="en-US" w:eastAsia="zh-CN"/>
              </w:rPr>
              <w:t>是</w:t>
            </w:r>
          </w:p>
        </w:tc>
        <w:tc>
          <w:tcPr>
            <w:tcW w:w="1284" w:type="dxa"/>
            <w:noWrap w:val="0"/>
            <w:vAlign w:val="center"/>
          </w:tcPr>
          <w:p>
            <w:pPr>
              <w:spacing w:line="300" w:lineRule="exact"/>
              <w:jc w:val="left"/>
              <w:rPr>
                <w:rFonts w:hint="eastAsia" w:ascii="宋体" w:hAnsi="宋体" w:eastAsia="宋体"/>
                <w:sz w:val="21"/>
                <w:szCs w:val="21"/>
              </w:rPr>
            </w:pPr>
            <w:r>
              <w:rPr>
                <w:rFonts w:hint="eastAsia" w:ascii="宋体" w:hAnsi="宋体" w:eastAsia="宋体"/>
                <w:sz w:val="21"/>
                <w:szCs w:val="21"/>
              </w:rPr>
              <w:t>市厅级领导姓名、职务</w:t>
            </w:r>
          </w:p>
        </w:tc>
        <w:tc>
          <w:tcPr>
            <w:tcW w:w="4869" w:type="dxa"/>
            <w:gridSpan w:val="6"/>
            <w:noWrap w:val="0"/>
            <w:vAlign w:val="center"/>
          </w:tcPr>
          <w:p>
            <w:pPr>
              <w:jc w:val="left"/>
              <w:rPr>
                <w:rFonts w:hint="eastAsia" w:ascii="宋体" w:hAnsi="宋体" w:eastAsia="仿宋_GB2312"/>
                <w:b/>
                <w:sz w:val="24"/>
                <w:lang w:val="en-US" w:eastAsia="zh-CN"/>
              </w:rPr>
            </w:pPr>
            <w:r>
              <w:rPr>
                <w:rFonts w:hint="eastAsia" w:ascii="宋体" w:hAnsi="宋体" w:eastAsia="宋体" w:cs="Times New Roman"/>
                <w:sz w:val="21"/>
                <w:szCs w:val="21"/>
                <w:lang w:val="en-US" w:eastAsia="zh-CN"/>
              </w:rPr>
              <w:t>李恭进 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675" w:type="dxa"/>
            <w:vMerge w:val="continue"/>
            <w:noWrap w:val="0"/>
            <w:vAlign w:val="top"/>
          </w:tcPr>
          <w:p>
            <w:pPr>
              <w:rPr>
                <w:rFonts w:hint="eastAsia" w:ascii="黑体" w:hAnsi="宋体" w:eastAsia="黑体"/>
                <w:sz w:val="21"/>
                <w:szCs w:val="21"/>
              </w:rPr>
            </w:pPr>
          </w:p>
        </w:tc>
        <w:tc>
          <w:tcPr>
            <w:tcW w:w="8253" w:type="dxa"/>
            <w:gridSpan w:val="9"/>
            <w:noWrap w:val="0"/>
            <w:vAlign w:val="top"/>
          </w:tcPr>
          <w:p>
            <w:pPr>
              <w:spacing w:line="300" w:lineRule="exact"/>
              <w:jc w:val="left"/>
              <w:rPr>
                <w:rFonts w:hint="eastAsia" w:ascii="宋体" w:hAnsi="宋体" w:eastAsia="宋体"/>
                <w:sz w:val="21"/>
                <w:szCs w:val="21"/>
              </w:rPr>
            </w:pPr>
            <w:r>
              <w:rPr>
                <w:rFonts w:hint="eastAsia" w:ascii="宋体" w:hAnsi="宋体" w:eastAsia="宋体"/>
                <w:sz w:val="21"/>
                <w:szCs w:val="21"/>
              </w:rPr>
              <w:t>简述参团市厅级人员在本次出访中的履责情况：</w:t>
            </w:r>
          </w:p>
          <w:p>
            <w:pPr>
              <w:spacing w:line="300" w:lineRule="exact"/>
              <w:jc w:val="left"/>
              <w:rPr>
                <w:rFonts w:hint="eastAsia" w:ascii="宋体" w:hAnsi="宋体" w:eastAsia="宋体"/>
                <w:sz w:val="21"/>
                <w:szCs w:val="21"/>
              </w:rPr>
            </w:pPr>
            <w:r>
              <w:rPr>
                <w:rFonts w:hint="eastAsia" w:ascii="宋体" w:hAnsi="宋体" w:eastAsia="宋体"/>
                <w:sz w:val="21"/>
                <w:szCs w:val="21"/>
                <w:lang w:val="en-US" w:eastAsia="zh-CN"/>
              </w:rPr>
              <w:t>李恭进书记</w:t>
            </w:r>
            <w:r>
              <w:rPr>
                <w:rFonts w:hint="eastAsia" w:ascii="宋体" w:hAnsi="宋体" w:eastAsia="宋体"/>
                <w:sz w:val="21"/>
                <w:szCs w:val="21"/>
              </w:rPr>
              <w:t>在此次访问中认真履行团长职责，遵守外事纪律，圆满完成访问任务，达到预期访问目的。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7" w:hRule="atLeast"/>
        </w:trPr>
        <w:tc>
          <w:tcPr>
            <w:tcW w:w="675" w:type="dxa"/>
            <w:vMerge w:val="restart"/>
            <w:noWrap w:val="0"/>
            <w:textDirection w:val="tbRlV"/>
            <w:vAlign w:val="center"/>
          </w:tcPr>
          <w:p>
            <w:pPr>
              <w:ind w:left="113" w:right="113"/>
              <w:jc w:val="center"/>
              <w:rPr>
                <w:rFonts w:hint="eastAsia" w:ascii="黑体" w:hAnsi="宋体" w:eastAsia="黑体"/>
                <w:sz w:val="30"/>
                <w:szCs w:val="30"/>
              </w:rPr>
            </w:pPr>
            <w:r>
              <w:rPr>
                <w:rFonts w:hint="eastAsia" w:ascii="黑体" w:hAnsi="宋体" w:eastAsia="黑体"/>
                <w:sz w:val="30"/>
                <w:szCs w:val="30"/>
              </w:rPr>
              <w:t>成  果  评  估</w:t>
            </w:r>
          </w:p>
        </w:tc>
        <w:tc>
          <w:tcPr>
            <w:tcW w:w="8253" w:type="dxa"/>
            <w:gridSpan w:val="9"/>
            <w:noWrap w:val="0"/>
            <w:vAlign w:val="top"/>
          </w:tcPr>
          <w:p>
            <w:pPr>
              <w:spacing w:line="300" w:lineRule="exact"/>
              <w:jc w:val="left"/>
              <w:rPr>
                <w:rFonts w:hint="eastAsia" w:ascii="宋体" w:hAnsi="宋体" w:eastAsia="宋体"/>
                <w:sz w:val="21"/>
                <w:szCs w:val="21"/>
              </w:rPr>
            </w:pPr>
            <w:r>
              <w:rPr>
                <w:rFonts w:hint="eastAsia" w:ascii="宋体" w:hAnsi="宋体" w:eastAsia="宋体"/>
                <w:sz w:val="21"/>
                <w:szCs w:val="21"/>
              </w:rPr>
              <w:t>简述本次出访所取得的直接工作成果（要求尽可能量化说明）：</w:t>
            </w:r>
          </w:p>
          <w:p>
            <w:pPr>
              <w:spacing w:line="300" w:lineRule="exact"/>
              <w:jc w:val="left"/>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w:t>
            </w:r>
            <w:r>
              <w:rPr>
                <w:rFonts w:hint="eastAsia" w:ascii="宋体" w:hAnsi="宋体" w:eastAsia="宋体"/>
                <w:sz w:val="21"/>
                <w:szCs w:val="21"/>
              </w:rPr>
              <w:t>1、</w:t>
            </w:r>
            <w:r>
              <w:rPr>
                <w:rFonts w:hint="eastAsia" w:ascii="宋体" w:hAnsi="宋体" w:eastAsia="宋体"/>
                <w:sz w:val="21"/>
                <w:szCs w:val="21"/>
                <w:lang w:val="en-US" w:eastAsia="zh-CN"/>
              </w:rPr>
              <w:t>参观考察了约翰霍普金斯大学终身教授李戎的实验室，与其在科研合作方面进行了深入的会谈，并与其它多位专家在其他领域进行充分交流。</w:t>
            </w:r>
          </w:p>
          <w:p>
            <w:pPr>
              <w:spacing w:line="300" w:lineRule="exact"/>
              <w:jc w:val="left"/>
              <w:rPr>
                <w:rFonts w:hint="eastAsia" w:ascii="宋体" w:hAnsi="宋体" w:eastAsia="宋体"/>
                <w:sz w:val="21"/>
                <w:szCs w:val="21"/>
              </w:rPr>
            </w:pPr>
            <w:r>
              <w:rPr>
                <w:rFonts w:hint="eastAsia" w:ascii="宋体" w:hAnsi="宋体" w:eastAsia="宋体"/>
                <w:sz w:val="21"/>
                <w:szCs w:val="21"/>
                <w:lang w:val="en-US" w:eastAsia="zh-CN"/>
              </w:rPr>
              <w:t xml:space="preserve">  2、考察了美国林肯纪念大学全信息化临床技能模拟诊室、一站式临床考试系统，两校共同签署“生物技术3+1”本科双学历合作备忘录。</w:t>
            </w:r>
          </w:p>
          <w:p>
            <w:pPr>
              <w:spacing w:line="300" w:lineRule="exact"/>
              <w:jc w:val="left"/>
              <w:rPr>
                <w:rFonts w:hint="eastAsia" w:ascii="宋体" w:hAnsi="宋体" w:eastAsia="宋体"/>
                <w:sz w:val="21"/>
                <w:szCs w:val="21"/>
              </w:rPr>
            </w:pPr>
            <w:r>
              <w:rPr>
                <w:rFonts w:hint="eastAsia" w:ascii="宋体" w:hAnsi="宋体" w:eastAsia="宋体"/>
                <w:sz w:val="21"/>
                <w:szCs w:val="21"/>
                <w:lang w:val="en-US" w:eastAsia="zh-CN"/>
              </w:rPr>
              <w:t xml:space="preserve">  3</w:t>
            </w:r>
            <w:r>
              <w:rPr>
                <w:rFonts w:hint="eastAsia" w:ascii="宋体" w:hAnsi="宋体" w:eastAsia="宋体"/>
                <w:sz w:val="21"/>
                <w:szCs w:val="21"/>
              </w:rPr>
              <w:t>、</w:t>
            </w:r>
            <w:r>
              <w:rPr>
                <w:rFonts w:hint="eastAsia" w:ascii="宋体" w:hAnsi="宋体" w:eastAsia="宋体"/>
                <w:sz w:val="21"/>
                <w:szCs w:val="21"/>
                <w:lang w:val="en-US" w:eastAsia="zh-CN"/>
              </w:rPr>
              <w:t>考察了韩国大邱韩医大学化妆品产业化发展模式，双方就化妆品的产学研融合发展及美容护理类师生交换及短期交换项目进行深入会谈，并共同签署继续深化两校交流的合作框架协议。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675" w:type="dxa"/>
            <w:vMerge w:val="continue"/>
            <w:noWrap w:val="0"/>
            <w:vAlign w:val="top"/>
          </w:tcPr>
          <w:p>
            <w:pPr>
              <w:rPr>
                <w:rFonts w:hint="eastAsia" w:ascii="黑体" w:hAnsi="宋体" w:eastAsia="黑体"/>
                <w:sz w:val="24"/>
              </w:rPr>
            </w:pPr>
          </w:p>
        </w:tc>
        <w:tc>
          <w:tcPr>
            <w:tcW w:w="8253" w:type="dxa"/>
            <w:gridSpan w:val="9"/>
            <w:noWrap w:val="0"/>
            <w:vAlign w:val="top"/>
          </w:tcPr>
          <w:p>
            <w:pPr>
              <w:spacing w:line="300" w:lineRule="exact"/>
              <w:jc w:val="left"/>
              <w:rPr>
                <w:rFonts w:hint="eastAsia" w:ascii="宋体" w:hAnsi="宋体" w:eastAsia="宋体"/>
                <w:sz w:val="21"/>
                <w:szCs w:val="21"/>
              </w:rPr>
            </w:pPr>
            <w:r>
              <w:rPr>
                <w:rFonts w:hint="eastAsia" w:ascii="宋体" w:hAnsi="宋体" w:eastAsia="宋体"/>
                <w:sz w:val="21"/>
                <w:szCs w:val="21"/>
              </w:rPr>
              <w:t>简述本次出访所延伸的潜在影响和成效（如对本地区、本单位工作部署、计划项目或关联业务的影响、借鉴意义等）：</w:t>
            </w:r>
          </w:p>
          <w:p>
            <w:pPr>
              <w:spacing w:line="300" w:lineRule="exact"/>
              <w:jc w:val="left"/>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1、在约翰霍普金斯大学多位知名教授商谈科研合作及科研人才孵化工作。</w:t>
            </w:r>
          </w:p>
          <w:p>
            <w:pPr>
              <w:spacing w:line="300" w:lineRule="exact"/>
              <w:jc w:val="left"/>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2、了解了林肯纪念大学现代教育技术手段服务教学新模式以及其科学的全科医生培养体系，考察了临床技能实践教学仿真模拟病人及一站式临床考试系统，并签订了“生物技术3+1”合作备忘录。</w:t>
            </w:r>
          </w:p>
          <w:p>
            <w:pPr>
              <w:spacing w:line="300" w:lineRule="exact"/>
              <w:jc w:val="left"/>
              <w:rPr>
                <w:rFonts w:hint="eastAsia" w:ascii="宋体" w:hAnsi="宋体" w:eastAsia="宋体"/>
                <w:sz w:val="21"/>
                <w:szCs w:val="21"/>
              </w:rPr>
            </w:pPr>
            <w:r>
              <w:rPr>
                <w:rFonts w:hint="eastAsia" w:ascii="宋体" w:hAnsi="宋体" w:eastAsia="宋体"/>
                <w:sz w:val="21"/>
                <w:szCs w:val="21"/>
                <w:lang w:val="en-US" w:eastAsia="zh-CN"/>
              </w:rPr>
              <w:t xml:space="preserve">  3、与大邱韩医大学签订了继续深化合作的框架协议，并争取一些化妆品产学研合作及师生互访项目开展。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75" w:type="dxa"/>
            <w:vMerge w:val="continue"/>
            <w:noWrap w:val="0"/>
            <w:vAlign w:val="top"/>
          </w:tcPr>
          <w:p>
            <w:pPr>
              <w:rPr>
                <w:rFonts w:hint="eastAsia" w:ascii="黑体" w:hAnsi="宋体" w:eastAsia="黑体"/>
                <w:sz w:val="24"/>
              </w:rPr>
            </w:pPr>
          </w:p>
        </w:tc>
        <w:tc>
          <w:tcPr>
            <w:tcW w:w="8253" w:type="dxa"/>
            <w:gridSpan w:val="9"/>
            <w:noWrap w:val="0"/>
            <w:vAlign w:val="top"/>
          </w:tcPr>
          <w:p>
            <w:pPr>
              <w:spacing w:line="300" w:lineRule="exact"/>
              <w:jc w:val="left"/>
              <w:rPr>
                <w:rFonts w:hint="eastAsia" w:ascii="宋体" w:hAnsi="宋体" w:eastAsia="宋体"/>
                <w:sz w:val="21"/>
                <w:szCs w:val="21"/>
              </w:rPr>
            </w:pPr>
            <w:r>
              <w:rPr>
                <w:rFonts w:hint="eastAsia" w:ascii="宋体" w:hAnsi="宋体" w:eastAsia="宋体"/>
                <w:sz w:val="21"/>
                <w:szCs w:val="21"/>
              </w:rPr>
              <w:t>下一步落实出访合作成果及其他后续工作的对策建议：</w:t>
            </w:r>
          </w:p>
          <w:p>
            <w:pPr>
              <w:spacing w:line="300" w:lineRule="exact"/>
              <w:jc w:val="left"/>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1、科研合作</w:t>
            </w:r>
          </w:p>
          <w:p>
            <w:pPr>
              <w:spacing w:line="300" w:lineRule="exact"/>
              <w:jc w:val="left"/>
              <w:rPr>
                <w:rFonts w:hint="eastAsia" w:ascii="宋体" w:hAnsi="宋体" w:eastAsia="宋体"/>
                <w:sz w:val="21"/>
                <w:szCs w:val="21"/>
                <w:lang w:val="en-US" w:eastAsia="zh-CN"/>
              </w:rPr>
            </w:pPr>
            <w:r>
              <w:rPr>
                <w:rFonts w:hint="eastAsia" w:ascii="宋体" w:hAnsi="宋体" w:eastAsia="宋体"/>
                <w:sz w:val="21"/>
                <w:szCs w:val="21"/>
                <w:lang w:val="en-US" w:eastAsia="zh-CN"/>
              </w:rPr>
              <w:t>（1）与约翰霍普金斯大学进行合作科研项目；</w:t>
            </w:r>
          </w:p>
          <w:p>
            <w:pPr>
              <w:spacing w:line="300" w:lineRule="exact"/>
              <w:jc w:val="left"/>
              <w:rPr>
                <w:rFonts w:hint="eastAsia" w:ascii="宋体" w:hAnsi="宋体" w:eastAsia="宋体"/>
                <w:sz w:val="21"/>
                <w:szCs w:val="21"/>
                <w:lang w:val="en-US" w:eastAsia="zh-CN"/>
              </w:rPr>
            </w:pPr>
            <w:r>
              <w:rPr>
                <w:rFonts w:hint="eastAsia" w:ascii="宋体" w:hAnsi="宋体" w:eastAsia="宋体"/>
                <w:sz w:val="21"/>
                <w:szCs w:val="21"/>
                <w:lang w:val="en-US" w:eastAsia="zh-CN"/>
              </w:rPr>
              <w:t>（2）与大邱韩医大学进行化妆品产学研合作，加强双向交流。</w:t>
            </w:r>
          </w:p>
          <w:p>
            <w:pPr>
              <w:spacing w:line="300" w:lineRule="exact"/>
              <w:jc w:val="left"/>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2、人才培养及引进</w:t>
            </w:r>
          </w:p>
          <w:p>
            <w:pPr>
              <w:spacing w:line="300" w:lineRule="exact"/>
              <w:jc w:val="left"/>
              <w:rPr>
                <w:rFonts w:hint="eastAsia" w:ascii="宋体" w:hAnsi="宋体" w:eastAsia="宋体"/>
                <w:sz w:val="21"/>
                <w:szCs w:val="21"/>
                <w:lang w:val="en-US" w:eastAsia="zh-CN"/>
              </w:rPr>
            </w:pPr>
            <w:r>
              <w:rPr>
                <w:rFonts w:hint="eastAsia" w:ascii="宋体" w:hAnsi="宋体" w:eastAsia="宋体"/>
                <w:sz w:val="21"/>
                <w:szCs w:val="21"/>
                <w:lang w:val="en-US" w:eastAsia="zh-CN"/>
              </w:rPr>
              <w:t>（1）派出与合作学科背景吻合的高层次人才赴国外合作大学进行联合培养；</w:t>
            </w:r>
          </w:p>
          <w:p>
            <w:pPr>
              <w:spacing w:line="300" w:lineRule="exact"/>
              <w:jc w:val="left"/>
              <w:rPr>
                <w:rFonts w:hint="eastAsia" w:ascii="宋体" w:hAnsi="宋体" w:eastAsia="宋体"/>
                <w:sz w:val="21"/>
                <w:szCs w:val="21"/>
                <w:lang w:val="en-US" w:eastAsia="zh-CN"/>
              </w:rPr>
            </w:pPr>
            <w:r>
              <w:rPr>
                <w:rFonts w:hint="eastAsia" w:ascii="宋体" w:hAnsi="宋体" w:eastAsia="宋体"/>
                <w:sz w:val="21"/>
                <w:szCs w:val="21"/>
                <w:lang w:val="en-US" w:eastAsia="zh-CN"/>
              </w:rPr>
              <w:t>（2）在外期间积极扩大我校人才政策推广，注重对我校发展起重要作用的学科人才信息收集，做好引进人才库储备。</w:t>
            </w:r>
          </w:p>
          <w:p>
            <w:pPr>
              <w:spacing w:line="300" w:lineRule="exact"/>
              <w:jc w:val="left"/>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3、教师培养</w:t>
            </w:r>
          </w:p>
          <w:p>
            <w:pPr>
              <w:spacing w:line="300" w:lineRule="exact"/>
              <w:jc w:val="left"/>
              <w:rPr>
                <w:rFonts w:hint="eastAsia" w:ascii="宋体" w:hAnsi="宋体" w:eastAsia="宋体"/>
                <w:sz w:val="21"/>
                <w:szCs w:val="21"/>
                <w:lang w:val="en-US" w:eastAsia="zh-CN"/>
              </w:rPr>
            </w:pPr>
            <w:r>
              <w:rPr>
                <w:rFonts w:hint="eastAsia" w:ascii="宋体" w:hAnsi="宋体" w:eastAsia="宋体"/>
                <w:sz w:val="21"/>
                <w:szCs w:val="21"/>
                <w:lang w:val="en-US" w:eastAsia="zh-CN"/>
              </w:rPr>
              <w:t>（1）与林肯纪念大学进行教师联合培养项目，进一步推动我校临床医学教学改革；</w:t>
            </w:r>
          </w:p>
          <w:p>
            <w:pPr>
              <w:spacing w:line="300" w:lineRule="exact"/>
              <w:jc w:val="left"/>
              <w:rPr>
                <w:rFonts w:hint="eastAsia" w:ascii="宋体" w:hAnsi="宋体" w:eastAsia="宋体"/>
                <w:sz w:val="21"/>
                <w:szCs w:val="21"/>
                <w:lang w:val="en-US" w:eastAsia="zh-CN"/>
              </w:rPr>
            </w:pPr>
            <w:r>
              <w:rPr>
                <w:rFonts w:hint="eastAsia" w:ascii="宋体" w:hAnsi="宋体" w:eastAsia="宋体"/>
                <w:sz w:val="21"/>
                <w:szCs w:val="21"/>
                <w:lang w:val="en-US" w:eastAsia="zh-CN"/>
              </w:rPr>
              <w:t>（2）与大邱韩医大学进行美容护理类教师培养，让我校学生能能有多元化发展路径。</w:t>
            </w:r>
          </w:p>
          <w:p>
            <w:pPr>
              <w:spacing w:line="300" w:lineRule="exact"/>
              <w:jc w:val="left"/>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4、中外合作办学及学生交流</w:t>
            </w:r>
          </w:p>
          <w:p>
            <w:pPr>
              <w:numPr>
                <w:ilvl w:val="0"/>
                <w:numId w:val="1"/>
              </w:numPr>
              <w:spacing w:line="300" w:lineRule="exact"/>
              <w:jc w:val="left"/>
              <w:rPr>
                <w:rFonts w:hint="eastAsia" w:ascii="宋体" w:hAnsi="宋体" w:eastAsia="宋体"/>
                <w:sz w:val="21"/>
                <w:szCs w:val="21"/>
                <w:lang w:val="en-US" w:eastAsia="zh-CN"/>
              </w:rPr>
            </w:pPr>
            <w:r>
              <w:rPr>
                <w:rFonts w:hint="eastAsia" w:ascii="宋体" w:hAnsi="宋体" w:eastAsia="宋体"/>
                <w:sz w:val="21"/>
                <w:szCs w:val="21"/>
                <w:lang w:val="en-US" w:eastAsia="zh-CN"/>
              </w:rPr>
              <w:t>与美国林肯纪念大学进行“生物技术3+1”本科双文凭项目申报。</w:t>
            </w:r>
          </w:p>
          <w:p>
            <w:pPr>
              <w:numPr>
                <w:ilvl w:val="0"/>
                <w:numId w:val="0"/>
              </w:numPr>
              <w:spacing w:line="300" w:lineRule="exact"/>
              <w:jc w:val="left"/>
              <w:rPr>
                <w:rFonts w:hint="eastAsia" w:ascii="宋体" w:hAnsi="宋体" w:eastAsia="宋体"/>
                <w:sz w:val="21"/>
                <w:szCs w:val="21"/>
              </w:rPr>
            </w:pPr>
            <w:r>
              <w:rPr>
                <w:rFonts w:hint="eastAsia" w:ascii="宋体" w:hAnsi="宋体" w:eastAsia="宋体"/>
                <w:sz w:val="21"/>
                <w:szCs w:val="21"/>
                <w:lang w:val="en-US" w:eastAsia="zh-CN"/>
              </w:rPr>
              <w:t>（2）与大邱韩医大学开展短期学生交流项目，通过互换、设立专项奖学金等形式让学生之间交流。</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88C19"/>
    <w:multiLevelType w:val="singleLevel"/>
    <w:tmpl w:val="5C188C1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9BF"/>
    <w:rsid w:val="00104D5E"/>
    <w:rsid w:val="002368C2"/>
    <w:rsid w:val="004A69BF"/>
    <w:rsid w:val="004E586F"/>
    <w:rsid w:val="00534BD0"/>
    <w:rsid w:val="008A69E2"/>
    <w:rsid w:val="00FE0543"/>
    <w:rsid w:val="1A541813"/>
    <w:rsid w:val="2DE65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仿宋_GB2312" w:cs="Times New Roman"/>
      <w:sz w:val="18"/>
      <w:szCs w:val="18"/>
    </w:rPr>
  </w:style>
  <w:style w:type="character" w:customStyle="1" w:styleId="7">
    <w:name w:val="页脚 Char"/>
    <w:basedOn w:val="4"/>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168</Words>
  <Characters>961</Characters>
  <Lines>8</Lines>
  <Paragraphs>2</Paragraphs>
  <TotalTime>0</TotalTime>
  <ScaleCrop>false</ScaleCrop>
  <LinksUpToDate>false</LinksUpToDate>
  <CharactersWithSpaces>1127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2017-02-19T01:54:00Z</dcterms:created>
  <dc:creator>a</dc:creator>
  <cp:lastModifiedBy>Administrator</cp:lastModifiedBy>
  <dcterms:modified xsi:type="dcterms:W3CDTF">2018-12-26T07:25:16Z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