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542" w:rsidRDefault="009F1542" w:rsidP="009F1542">
      <w:pPr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赣南医学院因公出访成果公示</w:t>
      </w:r>
    </w:p>
    <w:tbl>
      <w:tblPr>
        <w:tblW w:w="8928" w:type="dxa"/>
        <w:tblLayout w:type="fixed"/>
        <w:tblLook w:val="04A0"/>
      </w:tblPr>
      <w:tblGrid>
        <w:gridCol w:w="675"/>
        <w:gridCol w:w="1399"/>
        <w:gridCol w:w="701"/>
        <w:gridCol w:w="1284"/>
        <w:gridCol w:w="1322"/>
        <w:gridCol w:w="786"/>
        <w:gridCol w:w="481"/>
        <w:gridCol w:w="479"/>
        <w:gridCol w:w="754"/>
        <w:gridCol w:w="1047"/>
      </w:tblGrid>
      <w:tr w:rsidR="009F1542" w:rsidTr="009F1542">
        <w:trPr>
          <w:trHeight w:val="55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42" w:rsidRDefault="009F1542">
            <w:pPr>
              <w:spacing w:line="480" w:lineRule="exact"/>
              <w:ind w:left="113" w:right="113"/>
              <w:jc w:val="center"/>
              <w:rPr>
                <w:rFonts w:ascii="黑体" w:eastAsia="黑体" w:hAnsi="宋体"/>
                <w:sz w:val="30"/>
                <w:szCs w:val="30"/>
              </w:rPr>
            </w:pPr>
            <w:r>
              <w:rPr>
                <w:rFonts w:ascii="黑体" w:eastAsia="黑体" w:hAnsi="宋体" w:hint="eastAsia"/>
                <w:sz w:val="30"/>
                <w:szCs w:val="30"/>
              </w:rPr>
              <w:t>基  本  情  况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42" w:rsidRDefault="009F1542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所在单位</w:t>
            </w: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42" w:rsidRDefault="009F1542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赣南医学院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42" w:rsidRDefault="009F1542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团长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42" w:rsidRDefault="009F1542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刘潜</w:t>
            </w:r>
          </w:p>
        </w:tc>
      </w:tr>
      <w:tr w:rsidR="009F1542" w:rsidTr="009F1542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42" w:rsidRDefault="009F1542">
            <w:pPr>
              <w:widowControl/>
              <w:jc w:val="left"/>
              <w:rPr>
                <w:rFonts w:ascii="黑体" w:eastAsia="黑体" w:hAnsi="宋体"/>
                <w:sz w:val="30"/>
                <w:szCs w:val="3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42" w:rsidRDefault="009F1542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出访国家</w:t>
            </w:r>
          </w:p>
          <w:p w:rsidR="009F1542" w:rsidRDefault="009F1542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（地区）</w:t>
            </w: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42" w:rsidRDefault="009F1542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台湾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42" w:rsidRDefault="009F1542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出访</w:t>
            </w:r>
          </w:p>
          <w:p w:rsidR="009F1542" w:rsidRDefault="009F1542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天数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42" w:rsidRDefault="009F1542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42" w:rsidRDefault="009F1542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团组</w:t>
            </w:r>
          </w:p>
          <w:p w:rsidR="009F1542" w:rsidRDefault="009F1542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人数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42" w:rsidRDefault="009F1542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</w:tr>
      <w:tr w:rsidR="009F1542" w:rsidTr="009F1542">
        <w:trPr>
          <w:trHeight w:val="62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42" w:rsidRDefault="009F1542">
            <w:pPr>
              <w:widowControl/>
              <w:jc w:val="left"/>
              <w:rPr>
                <w:rFonts w:ascii="黑体" w:eastAsia="黑体" w:hAnsi="宋体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42" w:rsidRDefault="009F1542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有无未经批准擅自延长在外停留时间、更改行程、增加出访国家（地区）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42" w:rsidRDefault="009F1542">
            <w:pPr>
              <w:spacing w:line="30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42" w:rsidRDefault="009F1542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是否履行出访经费先行审核手续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42" w:rsidRDefault="009F1542">
            <w:pPr>
              <w:spacing w:line="30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42" w:rsidRDefault="009F1542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出访前后是否按规定进行公示公开,出访报告是否提交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42" w:rsidRDefault="009F1542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是</w:t>
            </w:r>
          </w:p>
        </w:tc>
      </w:tr>
      <w:tr w:rsidR="009F1542" w:rsidTr="009F1542">
        <w:trPr>
          <w:trHeight w:val="7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42" w:rsidRDefault="009F1542">
            <w:pPr>
              <w:widowControl/>
              <w:jc w:val="left"/>
              <w:rPr>
                <w:rFonts w:ascii="黑体" w:eastAsia="黑体" w:hAnsi="宋体"/>
                <w:sz w:val="30"/>
                <w:szCs w:val="30"/>
              </w:rPr>
            </w:pPr>
          </w:p>
        </w:tc>
        <w:tc>
          <w:tcPr>
            <w:tcW w:w="82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542" w:rsidRDefault="009F1542">
            <w:pPr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简述出访目的、实际行程：</w:t>
            </w:r>
          </w:p>
          <w:p w:rsidR="009F1542" w:rsidRPr="009F1542" w:rsidRDefault="009F1542" w:rsidP="009F1542">
            <w:pPr>
              <w:spacing w:line="300" w:lineRule="exact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</w:t>
            </w:r>
            <w:r w:rsidRPr="009F1542">
              <w:rPr>
                <w:rFonts w:ascii="宋体" w:eastAsia="宋体" w:hAnsi="宋体" w:hint="eastAsia"/>
                <w:sz w:val="21"/>
                <w:szCs w:val="21"/>
              </w:rPr>
              <w:t>考察台湾辅英科技大学护理、康复教育理念、教学方法及教学生活实施的具体情况。</w:t>
            </w:r>
          </w:p>
          <w:p w:rsidR="009F1542" w:rsidRDefault="009F1542" w:rsidP="009F1542">
            <w:pPr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</w:t>
            </w:r>
            <w:r w:rsidRPr="009F1542">
              <w:rPr>
                <w:rFonts w:ascii="宋体" w:eastAsia="宋体" w:hAnsi="宋体" w:hint="eastAsia"/>
                <w:sz w:val="21"/>
                <w:szCs w:val="21"/>
              </w:rPr>
              <w:t>商谈具体的教师订单式培养方案及学生联合培养方案。为后期教师及学生培养提供支持。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实际行程与计划行程一致。</w:t>
            </w:r>
          </w:p>
        </w:tc>
      </w:tr>
      <w:tr w:rsidR="009F1542" w:rsidTr="009F1542">
        <w:trPr>
          <w:trHeight w:val="39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42" w:rsidRDefault="009F1542">
            <w:pPr>
              <w:widowControl/>
              <w:jc w:val="left"/>
              <w:rPr>
                <w:rFonts w:ascii="黑体" w:eastAsia="黑体" w:hAnsi="宋体"/>
                <w:sz w:val="30"/>
                <w:szCs w:val="3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42" w:rsidRDefault="009F1542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是否有市厅级领导参团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42" w:rsidRDefault="009F1542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42" w:rsidRDefault="009F1542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市厅级领导姓名、职务</w:t>
            </w:r>
          </w:p>
        </w:tc>
        <w:tc>
          <w:tcPr>
            <w:tcW w:w="48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42" w:rsidRDefault="009F1542" w:rsidP="009F1542"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刘潜，赣南医学院院长</w:t>
            </w:r>
          </w:p>
        </w:tc>
      </w:tr>
      <w:tr w:rsidR="009F1542" w:rsidTr="009F1542">
        <w:trPr>
          <w:trHeight w:val="65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42" w:rsidRDefault="009F1542">
            <w:pPr>
              <w:widowControl/>
              <w:jc w:val="left"/>
              <w:rPr>
                <w:rFonts w:ascii="黑体" w:eastAsia="黑体" w:hAnsi="宋体"/>
                <w:sz w:val="30"/>
                <w:szCs w:val="30"/>
              </w:rPr>
            </w:pPr>
          </w:p>
        </w:tc>
        <w:tc>
          <w:tcPr>
            <w:tcW w:w="82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542" w:rsidRDefault="009F1542">
            <w:pPr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简述参团市厅级人员在本次出访中的履责情况：</w:t>
            </w:r>
          </w:p>
          <w:p w:rsidR="009F1542" w:rsidRDefault="009F1542" w:rsidP="009F1542">
            <w:pPr>
              <w:spacing w:line="300" w:lineRule="exact"/>
              <w:ind w:firstLineChars="200" w:firstLine="420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刘潜院长在此次访问中认真履行团长职责，遵守外事纪律，圆满完成访问任务，达到预期访问目的。</w:t>
            </w:r>
          </w:p>
        </w:tc>
      </w:tr>
      <w:tr w:rsidR="009F1542" w:rsidTr="009F1542">
        <w:trPr>
          <w:trHeight w:val="1626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42" w:rsidRDefault="009F1542">
            <w:pPr>
              <w:ind w:left="113" w:right="113"/>
              <w:jc w:val="center"/>
              <w:rPr>
                <w:rFonts w:ascii="黑体" w:eastAsia="黑体" w:hAnsi="宋体"/>
                <w:sz w:val="30"/>
                <w:szCs w:val="30"/>
              </w:rPr>
            </w:pPr>
            <w:r>
              <w:rPr>
                <w:rFonts w:ascii="黑体" w:eastAsia="黑体" w:hAnsi="宋体" w:hint="eastAsia"/>
                <w:sz w:val="30"/>
                <w:szCs w:val="30"/>
              </w:rPr>
              <w:t>成  果  评  估</w:t>
            </w:r>
          </w:p>
        </w:tc>
        <w:tc>
          <w:tcPr>
            <w:tcW w:w="82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542" w:rsidRDefault="009F1542">
            <w:pPr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简述本次出访所取得的直接工作成果（要求尽可能量化说明）：</w:t>
            </w:r>
          </w:p>
          <w:p w:rsidR="009F1542" w:rsidRPr="009F1542" w:rsidRDefault="009F1542" w:rsidP="009F1542">
            <w:pPr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r w:rsidRPr="009F1542">
              <w:rPr>
                <w:rFonts w:ascii="宋体" w:eastAsia="宋体" w:hAnsi="宋体" w:hint="eastAsia"/>
                <w:sz w:val="21"/>
                <w:szCs w:val="21"/>
              </w:rPr>
              <w:t>1.考察、学习了台湾辅英科技大学护理、康复教育理念、教学方法及教学实验实施的具体情况，商谈具体的教师订单式培养方案及学生联合培养模式。两校签订了深化合作协议。</w:t>
            </w:r>
          </w:p>
          <w:p w:rsidR="009F1542" w:rsidRPr="009F1542" w:rsidRDefault="009F1542" w:rsidP="009F1542">
            <w:pPr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r w:rsidRPr="009F1542">
              <w:rPr>
                <w:rFonts w:ascii="宋体" w:eastAsia="宋体" w:hAnsi="宋体" w:hint="eastAsia"/>
                <w:sz w:val="21"/>
                <w:szCs w:val="21"/>
              </w:rPr>
              <w:t>2.学习了元培医事科技大学办学理念考察了医学影像、生物制药、医学检验教学实验实施的具体情况，商谈具体的教师交流及学生交流培养模式。两校签订了合作协议。</w:t>
            </w:r>
          </w:p>
          <w:p w:rsidR="009F1542" w:rsidRDefault="009F1542" w:rsidP="009F154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9F1542">
              <w:rPr>
                <w:rFonts w:ascii="宋体" w:eastAsia="宋体" w:hAnsi="宋体" w:hint="eastAsia"/>
                <w:sz w:val="21"/>
                <w:szCs w:val="21"/>
              </w:rPr>
              <w:t>3.学习了高雄长庚医院的建院办院理念及医疗护理及管理理念，与该院建立了联系，为双方后期合作奠定了基础。</w:t>
            </w:r>
          </w:p>
        </w:tc>
      </w:tr>
      <w:tr w:rsidR="009F1542" w:rsidTr="009F1542">
        <w:trPr>
          <w:trHeight w:val="6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42" w:rsidRDefault="009F1542">
            <w:pPr>
              <w:widowControl/>
              <w:jc w:val="left"/>
              <w:rPr>
                <w:rFonts w:ascii="黑体" w:eastAsia="黑体" w:hAnsi="宋体"/>
                <w:sz w:val="30"/>
                <w:szCs w:val="30"/>
              </w:rPr>
            </w:pPr>
          </w:p>
        </w:tc>
        <w:tc>
          <w:tcPr>
            <w:tcW w:w="82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542" w:rsidRDefault="009F1542">
            <w:pPr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简述本次出访所延伸的潜在影响和成效（如对本地区、本单位工作部署、计划项目或关联业务的影响、借鉴意义等）：</w:t>
            </w:r>
          </w:p>
          <w:p w:rsidR="009F1542" w:rsidRDefault="009F1542" w:rsidP="009F1542">
            <w:pPr>
              <w:rPr>
                <w:rFonts w:ascii="宋体" w:eastAsia="宋体" w:hAnsi="宋体"/>
                <w:sz w:val="21"/>
                <w:szCs w:val="21"/>
              </w:rPr>
            </w:pPr>
            <w:r w:rsidRPr="009F1542">
              <w:rPr>
                <w:rFonts w:ascii="宋体" w:eastAsia="宋体" w:hAnsi="宋体" w:hint="eastAsia"/>
                <w:sz w:val="21"/>
                <w:szCs w:val="21"/>
              </w:rPr>
              <w:t>对台湾辅英科技大学及元培医事科技大学进行访问。考察了台湾辅英科技大学及元培医事科技大学大学校园、教学、科研、医疗等场所。顺访高雄长庚医院。代表团与两校就教师访学培养、学生交流互换及联合培养等方面进行了深入探讨，并签订了相关合作协议。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促进了合作交流，为进一步交流合作打下了良好基础。</w:t>
            </w:r>
          </w:p>
        </w:tc>
      </w:tr>
      <w:tr w:rsidR="009F1542" w:rsidTr="009F1542">
        <w:trPr>
          <w:trHeight w:val="10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42" w:rsidRDefault="009F1542">
            <w:pPr>
              <w:widowControl/>
              <w:jc w:val="left"/>
              <w:rPr>
                <w:rFonts w:ascii="黑体" w:eastAsia="黑体" w:hAnsi="宋体"/>
                <w:sz w:val="30"/>
                <w:szCs w:val="30"/>
              </w:rPr>
            </w:pPr>
          </w:p>
        </w:tc>
        <w:tc>
          <w:tcPr>
            <w:tcW w:w="82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542" w:rsidRDefault="009F1542">
            <w:pPr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下一步落实出访合作成果及其他后续工作的对策建议：</w:t>
            </w:r>
          </w:p>
          <w:p w:rsidR="009F1542" w:rsidRPr="009F1542" w:rsidRDefault="009F1542" w:rsidP="009F1542">
            <w:pPr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r w:rsidRPr="009F1542">
              <w:rPr>
                <w:rFonts w:ascii="宋体" w:eastAsia="宋体" w:hAnsi="宋体" w:hint="eastAsia"/>
                <w:sz w:val="21"/>
                <w:szCs w:val="21"/>
              </w:rPr>
              <w:t>1.人才引进。此次出访的两所高校教师博士比例都高达80%。根据台湾目前经济社会发展状况，结合学校发展战略及国家统战工作要求。建议做好台湾人才引进工作方案，从访学、讲学到短期教学，到柔性引进，循序渐进做好对台人才引进工作。</w:t>
            </w:r>
          </w:p>
          <w:p w:rsidR="009F1542" w:rsidRPr="009F1542" w:rsidRDefault="009F1542" w:rsidP="009F1542">
            <w:pPr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r w:rsidRPr="009F1542">
              <w:rPr>
                <w:rFonts w:ascii="宋体" w:eastAsia="宋体" w:hAnsi="宋体" w:hint="eastAsia"/>
                <w:sz w:val="21"/>
                <w:szCs w:val="21"/>
              </w:rPr>
              <w:t>2.深化教师培养模式。取消订单式培养模式。建议聘请台湾辅英科技大学康复治疗及护理学专家，元培医事科技大学医学影像、医学检验及生物制药工程专家到校教学。到校教学期间，学校选派教师一方面参与辅助教学，从而达到学习提高目的；另一方面，安排专家进行系列集中学习培训。</w:t>
            </w:r>
          </w:p>
          <w:p w:rsidR="009F1542" w:rsidRPr="009F1542" w:rsidRDefault="009F1542" w:rsidP="009F1542">
            <w:pPr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r w:rsidRPr="009F1542">
              <w:rPr>
                <w:rFonts w:ascii="宋体" w:eastAsia="宋体" w:hAnsi="宋体" w:hint="eastAsia"/>
                <w:sz w:val="21"/>
                <w:szCs w:val="21"/>
              </w:rPr>
              <w:t>3.深化学生交流培养模式。台湾教育理念先进、费用低、语言无障碍。建议：第一，与台湾合作大学积极开展短期游学交流；第二，与辅英科技大学重点开展护理及康复专业“2.5+0.5+1”联合培养模式；第三，与元培医事科技大学重点开展医学影像、生物制药工程及医学检验开展合作办学。</w:t>
            </w:r>
          </w:p>
          <w:p w:rsidR="009F1542" w:rsidRDefault="009F1542" w:rsidP="009F154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9F1542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4.与高雄长庚医院建立合作关系。通过此次访问建立的联系，建议由国际教育学院牵头，一附院配合，依据长庚医院优势学科及专业，做好计划安排，逐步派出肝胆外科、心脏外科、病理科及护理骨干至该院进修学习。</w:t>
            </w:r>
          </w:p>
        </w:tc>
      </w:tr>
    </w:tbl>
    <w:p w:rsidR="009F1542" w:rsidRDefault="009F1542" w:rsidP="009F1542">
      <w:pPr>
        <w:rPr>
          <w:rFonts w:hint="eastAsia"/>
        </w:rPr>
      </w:pPr>
      <w:r>
        <w:lastRenderedPageBreak/>
        <w:t xml:space="preserve"> </w:t>
      </w:r>
    </w:p>
    <w:p w:rsidR="003141A1" w:rsidRDefault="003141A1"/>
    <w:sectPr w:rsidR="003141A1" w:rsidSect="00314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1542"/>
    <w:rsid w:val="003141A1"/>
    <w:rsid w:val="009F1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542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2018-10-29T08:32:00Z</dcterms:created>
  <dcterms:modified xsi:type="dcterms:W3CDTF">2018-10-29T08:42:00Z</dcterms:modified>
</cp:coreProperties>
</file>